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85D" w:rsidRPr="0048385D" w:rsidRDefault="0048385D" w:rsidP="0048385D">
      <w:pPr>
        <w:shd w:val="clear" w:color="auto" w:fill="FFFFFF"/>
        <w:outlineLvl w:val="1"/>
        <w:rPr>
          <w:rFonts w:ascii="Arial" w:eastAsia="Times New Roman" w:hAnsi="Arial" w:cs="Arial"/>
          <w:color w:val="666666"/>
          <w:sz w:val="45"/>
          <w:szCs w:val="45"/>
        </w:rPr>
      </w:pPr>
      <w:r w:rsidRPr="0048385D">
        <w:rPr>
          <w:rFonts w:ascii="Arial" w:eastAsia="Times New Roman" w:hAnsi="Arial" w:cs="Arial"/>
          <w:b/>
          <w:bCs/>
          <w:color w:val="666666"/>
          <w:sz w:val="45"/>
          <w:szCs w:val="45"/>
        </w:rPr>
        <w:t>What is a Merchant Account?</w:t>
      </w:r>
    </w:p>
    <w:p w:rsidR="0048385D" w:rsidRPr="0048385D" w:rsidRDefault="0048385D" w:rsidP="0048385D">
      <w:pPr>
        <w:shd w:val="clear" w:color="auto" w:fill="FFFFFF"/>
        <w:spacing w:after="450" w:line="330" w:lineRule="atLeast"/>
        <w:rPr>
          <w:rFonts w:ascii="Arial" w:eastAsia="Times New Roman" w:hAnsi="Arial" w:cs="Arial"/>
          <w:color w:val="666666"/>
        </w:rPr>
      </w:pPr>
      <w:r w:rsidRPr="0048385D">
        <w:rPr>
          <w:rFonts w:ascii="Arial" w:eastAsia="Times New Roman" w:hAnsi="Arial" w:cs="Arial"/>
          <w:color w:val="666666"/>
        </w:rPr>
        <w:t>A merchant account is an account set up through a credit processing company or a bank to accept and process charge card orders. Without a merchant account, one cannot accept payments by any of the major credit card brands.</w:t>
      </w:r>
    </w:p>
    <w:p w:rsidR="0048385D" w:rsidRPr="0048385D" w:rsidRDefault="0048385D" w:rsidP="0048385D">
      <w:pPr>
        <w:shd w:val="clear" w:color="auto" w:fill="FFFFFF"/>
        <w:spacing w:after="330"/>
        <w:jc w:val="center"/>
        <w:outlineLvl w:val="2"/>
        <w:rPr>
          <w:rFonts w:ascii="Arial" w:eastAsia="Times New Roman" w:hAnsi="Arial" w:cs="Arial"/>
          <w:color w:val="666666"/>
          <w:sz w:val="27"/>
          <w:szCs w:val="27"/>
        </w:rPr>
      </w:pPr>
      <w:r w:rsidRPr="0048385D">
        <w:rPr>
          <w:rFonts w:ascii="Arial" w:eastAsia="Times New Roman" w:hAnsi="Arial" w:cs="Arial"/>
          <w:color w:val="666666"/>
          <w:sz w:val="27"/>
          <w:szCs w:val="27"/>
        </w:rPr>
        <w:t>Payment Processing: Industry Overview</w:t>
      </w:r>
    </w:p>
    <w:p w:rsidR="0048385D" w:rsidRPr="0048385D" w:rsidRDefault="0048385D" w:rsidP="0048385D">
      <w:pPr>
        <w:shd w:val="clear" w:color="auto" w:fill="FFFFFF"/>
        <w:outlineLvl w:val="1"/>
        <w:rPr>
          <w:rFonts w:ascii="Arial" w:eastAsia="Times New Roman" w:hAnsi="Arial" w:cs="Arial"/>
          <w:color w:val="666666"/>
          <w:sz w:val="45"/>
          <w:szCs w:val="45"/>
        </w:rPr>
      </w:pPr>
      <w:r w:rsidRPr="0048385D">
        <w:rPr>
          <w:rFonts w:ascii="Arial" w:eastAsia="Times New Roman" w:hAnsi="Arial" w:cs="Arial"/>
          <w:b/>
          <w:bCs/>
          <w:color w:val="666666"/>
          <w:sz w:val="45"/>
          <w:szCs w:val="45"/>
        </w:rPr>
        <w:t>How do I get a Merchant Account?</w:t>
      </w:r>
    </w:p>
    <w:p w:rsidR="0048385D" w:rsidRPr="0048385D" w:rsidRDefault="0048385D" w:rsidP="0048385D">
      <w:pPr>
        <w:shd w:val="clear" w:color="auto" w:fill="FFFFFF"/>
        <w:spacing w:after="450" w:line="330" w:lineRule="atLeast"/>
        <w:rPr>
          <w:rFonts w:ascii="Arial" w:eastAsia="Times New Roman" w:hAnsi="Arial" w:cs="Arial"/>
          <w:color w:val="666666"/>
        </w:rPr>
      </w:pPr>
      <w:r w:rsidRPr="0048385D">
        <w:rPr>
          <w:rFonts w:ascii="Arial" w:eastAsia="Times New Roman" w:hAnsi="Arial" w:cs="Arial"/>
          <w:color w:val="666666"/>
        </w:rPr>
        <w:t>Merchant accounts are obtained via a formal application process through an acquiring financial institution, or the merchant services department of a bank. Think of a merchant account as a form of credit - this means your financial institution will assess your credit to see if your company is worth the risk. Therefore, merchant account providers will usually require copies of financial statements however, if you are a start-up, you will most certainly need an extensive business plan which outlines, your sales venture.</w:t>
      </w:r>
    </w:p>
    <w:p w:rsidR="0048385D" w:rsidRPr="0048385D" w:rsidRDefault="0048385D" w:rsidP="0048385D">
      <w:pPr>
        <w:shd w:val="clear" w:color="auto" w:fill="FFFFFF"/>
        <w:outlineLvl w:val="1"/>
        <w:rPr>
          <w:rFonts w:ascii="Arial" w:eastAsia="Times New Roman" w:hAnsi="Arial" w:cs="Arial"/>
          <w:color w:val="666666"/>
          <w:sz w:val="45"/>
          <w:szCs w:val="45"/>
        </w:rPr>
      </w:pPr>
      <w:r w:rsidRPr="0048385D">
        <w:rPr>
          <w:rFonts w:ascii="Arial" w:eastAsia="Times New Roman" w:hAnsi="Arial" w:cs="Arial"/>
          <w:b/>
          <w:bCs/>
          <w:color w:val="666666"/>
          <w:sz w:val="45"/>
          <w:szCs w:val="45"/>
        </w:rPr>
        <w:t>What credit cards can I accept?</w:t>
      </w:r>
    </w:p>
    <w:p w:rsidR="0048385D" w:rsidRPr="0048385D" w:rsidRDefault="0048385D" w:rsidP="0048385D">
      <w:pPr>
        <w:shd w:val="clear" w:color="auto" w:fill="FFFFFF"/>
        <w:spacing w:after="450" w:line="330" w:lineRule="atLeast"/>
        <w:rPr>
          <w:rFonts w:ascii="Arial" w:eastAsia="Times New Roman" w:hAnsi="Arial" w:cs="Arial"/>
          <w:color w:val="666666"/>
        </w:rPr>
      </w:pPr>
      <w:r w:rsidRPr="0048385D">
        <w:rPr>
          <w:rFonts w:ascii="Arial" w:eastAsia="Times New Roman" w:hAnsi="Arial" w:cs="Arial"/>
          <w:color w:val="666666"/>
        </w:rPr>
        <w:t>Pivotal Payments allows you to accept all major card brands including: Visa, MasterCard, American Express, Discover, Diners Club, JCB, as well as all major Charge (Debit) Cards. Contact a Pivotal Payments Support Specialist at 1 866 883-1494 should you wish to discuss which credit cards you want to accept.</w:t>
      </w:r>
    </w:p>
    <w:p w:rsidR="0048385D" w:rsidRPr="0048385D" w:rsidRDefault="0048385D" w:rsidP="0048385D">
      <w:pPr>
        <w:shd w:val="clear" w:color="auto" w:fill="FFFFFF"/>
        <w:outlineLvl w:val="1"/>
        <w:rPr>
          <w:rFonts w:ascii="Arial" w:eastAsia="Times New Roman" w:hAnsi="Arial" w:cs="Arial"/>
          <w:color w:val="666666"/>
          <w:sz w:val="45"/>
          <w:szCs w:val="45"/>
        </w:rPr>
      </w:pPr>
      <w:r w:rsidRPr="0048385D">
        <w:rPr>
          <w:rFonts w:ascii="Arial" w:eastAsia="Times New Roman" w:hAnsi="Arial" w:cs="Arial"/>
          <w:b/>
          <w:bCs/>
          <w:color w:val="666666"/>
          <w:sz w:val="45"/>
          <w:szCs w:val="45"/>
        </w:rPr>
        <w:t>What is an Issuer?</w:t>
      </w:r>
    </w:p>
    <w:p w:rsidR="0048385D" w:rsidRPr="0048385D" w:rsidRDefault="0048385D" w:rsidP="0048385D">
      <w:pPr>
        <w:shd w:val="clear" w:color="auto" w:fill="FFFFFF"/>
        <w:spacing w:after="450" w:line="330" w:lineRule="atLeast"/>
        <w:rPr>
          <w:rFonts w:ascii="Arial" w:eastAsia="Times New Roman" w:hAnsi="Arial" w:cs="Arial"/>
          <w:color w:val="666666"/>
        </w:rPr>
      </w:pPr>
      <w:r w:rsidRPr="0048385D">
        <w:rPr>
          <w:rFonts w:ascii="Arial" w:eastAsia="Times New Roman" w:hAnsi="Arial" w:cs="Arial"/>
          <w:color w:val="666666"/>
        </w:rPr>
        <w:t>The issuing financial institution extends credit to a cardholder through bankcard accounts. The financial institution issues a credit card and bills the cardholder for purchases against the bankcard account. Also referred to as the cardholder's financial institution.</w:t>
      </w:r>
    </w:p>
    <w:p w:rsidR="0048385D" w:rsidRPr="0048385D" w:rsidRDefault="0048385D" w:rsidP="0048385D">
      <w:pPr>
        <w:shd w:val="clear" w:color="auto" w:fill="FFFFFF"/>
        <w:outlineLvl w:val="1"/>
        <w:rPr>
          <w:rFonts w:ascii="Arial" w:eastAsia="Times New Roman" w:hAnsi="Arial" w:cs="Arial"/>
          <w:color w:val="666666"/>
          <w:sz w:val="45"/>
          <w:szCs w:val="45"/>
        </w:rPr>
      </w:pPr>
      <w:r w:rsidRPr="0048385D">
        <w:rPr>
          <w:rFonts w:ascii="Arial" w:eastAsia="Times New Roman" w:hAnsi="Arial" w:cs="Arial"/>
          <w:b/>
          <w:bCs/>
          <w:color w:val="666666"/>
          <w:sz w:val="45"/>
          <w:szCs w:val="45"/>
        </w:rPr>
        <w:t>What is an Acquirer?</w:t>
      </w:r>
    </w:p>
    <w:p w:rsidR="0048385D" w:rsidRPr="0048385D" w:rsidRDefault="0048385D" w:rsidP="0048385D">
      <w:pPr>
        <w:shd w:val="clear" w:color="auto" w:fill="FFFFFF"/>
        <w:spacing w:after="450" w:line="330" w:lineRule="atLeast"/>
        <w:rPr>
          <w:rFonts w:ascii="Arial" w:eastAsia="Times New Roman" w:hAnsi="Arial" w:cs="Arial"/>
          <w:color w:val="666666"/>
        </w:rPr>
      </w:pPr>
      <w:r w:rsidRPr="0048385D">
        <w:rPr>
          <w:rFonts w:ascii="Arial" w:eastAsia="Times New Roman" w:hAnsi="Arial" w:cs="Arial"/>
          <w:color w:val="666666"/>
        </w:rPr>
        <w:t>An Acquirer is a Visa / MasterCard Affiliated Bank or Bank/Processor alliance that is in the business of processing credit card transactions for businesses and is always Acquiring new merchants.</w:t>
      </w:r>
    </w:p>
    <w:p w:rsidR="0048385D" w:rsidRPr="0048385D" w:rsidRDefault="0048385D" w:rsidP="0048385D">
      <w:pPr>
        <w:shd w:val="clear" w:color="auto" w:fill="FFFFFF"/>
        <w:outlineLvl w:val="1"/>
        <w:rPr>
          <w:rFonts w:ascii="Arial" w:eastAsia="Times New Roman" w:hAnsi="Arial" w:cs="Arial"/>
          <w:color w:val="666666"/>
          <w:sz w:val="45"/>
          <w:szCs w:val="45"/>
        </w:rPr>
      </w:pPr>
      <w:r w:rsidRPr="0048385D">
        <w:rPr>
          <w:rFonts w:ascii="Arial" w:eastAsia="Times New Roman" w:hAnsi="Arial" w:cs="Arial"/>
          <w:b/>
          <w:bCs/>
          <w:color w:val="666666"/>
          <w:sz w:val="45"/>
          <w:szCs w:val="45"/>
        </w:rPr>
        <w:t>How About Card Processing Fees?</w:t>
      </w:r>
    </w:p>
    <w:p w:rsidR="0048385D" w:rsidRPr="0048385D" w:rsidRDefault="0048385D" w:rsidP="0048385D">
      <w:pPr>
        <w:shd w:val="clear" w:color="auto" w:fill="FFFFFF"/>
        <w:spacing w:after="450" w:line="330" w:lineRule="atLeast"/>
        <w:rPr>
          <w:rFonts w:ascii="Arial" w:eastAsia="Times New Roman" w:hAnsi="Arial" w:cs="Arial"/>
          <w:color w:val="666666"/>
        </w:rPr>
      </w:pPr>
      <w:r w:rsidRPr="0048385D">
        <w:rPr>
          <w:rFonts w:ascii="Arial" w:eastAsia="Times New Roman" w:hAnsi="Arial" w:cs="Arial"/>
          <w:color w:val="666666"/>
        </w:rPr>
        <w:lastRenderedPageBreak/>
        <w:t>A merchant account has a variety of fees, some periodic, others charged on a per-item or percentage basis. The majority of the per-item and percentage fees are passed through the merchant account provider to the credit card issuing bank according to a schedule of rates called interchange fees, which are set by Visa and Mastercard.</w:t>
      </w:r>
    </w:p>
    <w:p w:rsidR="0048385D" w:rsidRPr="0048385D" w:rsidRDefault="0048385D" w:rsidP="0048385D">
      <w:pPr>
        <w:shd w:val="clear" w:color="auto" w:fill="FFFFFF"/>
        <w:spacing w:after="330"/>
        <w:jc w:val="center"/>
        <w:outlineLvl w:val="2"/>
        <w:rPr>
          <w:rFonts w:ascii="Arial" w:eastAsia="Times New Roman" w:hAnsi="Arial" w:cs="Arial"/>
          <w:color w:val="666666"/>
          <w:sz w:val="27"/>
          <w:szCs w:val="27"/>
        </w:rPr>
      </w:pPr>
      <w:r w:rsidRPr="0048385D">
        <w:rPr>
          <w:rFonts w:ascii="Arial" w:eastAsia="Times New Roman" w:hAnsi="Arial" w:cs="Arial"/>
          <w:color w:val="666666"/>
          <w:sz w:val="27"/>
          <w:szCs w:val="27"/>
        </w:rPr>
        <w:t>Payment Processing Industry: Pricing Structures</w:t>
      </w:r>
    </w:p>
    <w:p w:rsidR="0048385D" w:rsidRPr="0048385D" w:rsidRDefault="0048385D" w:rsidP="0048385D">
      <w:pPr>
        <w:shd w:val="clear" w:color="auto" w:fill="FFFFFF"/>
        <w:outlineLvl w:val="1"/>
        <w:rPr>
          <w:rFonts w:ascii="Arial" w:eastAsia="Times New Roman" w:hAnsi="Arial" w:cs="Arial"/>
          <w:color w:val="666666"/>
          <w:sz w:val="45"/>
          <w:szCs w:val="45"/>
        </w:rPr>
      </w:pPr>
      <w:r w:rsidRPr="0048385D">
        <w:rPr>
          <w:rFonts w:ascii="Arial" w:eastAsia="Times New Roman" w:hAnsi="Arial" w:cs="Arial"/>
          <w:b/>
          <w:bCs/>
          <w:color w:val="666666"/>
          <w:sz w:val="45"/>
          <w:szCs w:val="45"/>
        </w:rPr>
        <w:t>What is an Interchange Fee?</w:t>
      </w:r>
    </w:p>
    <w:p w:rsidR="0048385D" w:rsidRPr="0048385D" w:rsidRDefault="0048385D" w:rsidP="0048385D">
      <w:pPr>
        <w:shd w:val="clear" w:color="auto" w:fill="FFFFFF"/>
        <w:spacing w:after="450" w:line="330" w:lineRule="atLeast"/>
        <w:rPr>
          <w:rFonts w:ascii="Arial" w:eastAsia="Times New Roman" w:hAnsi="Arial" w:cs="Arial"/>
          <w:color w:val="666666"/>
        </w:rPr>
      </w:pPr>
      <w:r w:rsidRPr="0048385D">
        <w:rPr>
          <w:rFonts w:ascii="Arial" w:eastAsia="Times New Roman" w:hAnsi="Arial" w:cs="Arial"/>
          <w:color w:val="666666"/>
        </w:rPr>
        <w:t>Each credit card payment qualifies at a certain Interchange rate; Interchange refers to a matrix of discount rates and transaction fees defined by the Card Associations (e.g. Visa and MasterCard). These fees are paid by the payment processor (e.g. Pivotal Payments) to the cardholder's bank to compensate for accepting credit card payments. Factors that influence Interchange fees include type of card presented, business type and how the transaction is performed. Interchange Fees are updated directly by Visa and MasterCard.</w:t>
      </w:r>
    </w:p>
    <w:p w:rsidR="0048385D" w:rsidRPr="0048385D" w:rsidRDefault="0048385D" w:rsidP="0048385D">
      <w:pPr>
        <w:shd w:val="clear" w:color="auto" w:fill="FFFFFF"/>
        <w:outlineLvl w:val="1"/>
        <w:rPr>
          <w:rFonts w:ascii="Arial" w:eastAsia="Times New Roman" w:hAnsi="Arial" w:cs="Arial"/>
          <w:color w:val="666666"/>
          <w:sz w:val="45"/>
          <w:szCs w:val="45"/>
        </w:rPr>
      </w:pPr>
      <w:r w:rsidRPr="0048385D">
        <w:rPr>
          <w:rFonts w:ascii="Arial" w:eastAsia="Times New Roman" w:hAnsi="Arial" w:cs="Arial"/>
          <w:b/>
          <w:bCs/>
          <w:color w:val="666666"/>
          <w:sz w:val="45"/>
          <w:szCs w:val="45"/>
        </w:rPr>
        <w:t>What is a "Chargeback"?</w:t>
      </w:r>
    </w:p>
    <w:p w:rsidR="0048385D" w:rsidRPr="0048385D" w:rsidRDefault="0048385D" w:rsidP="0048385D">
      <w:pPr>
        <w:shd w:val="clear" w:color="auto" w:fill="FFFFFF"/>
        <w:spacing w:after="450" w:line="330" w:lineRule="atLeast"/>
        <w:rPr>
          <w:rFonts w:ascii="Arial" w:eastAsia="Times New Roman" w:hAnsi="Arial" w:cs="Arial"/>
          <w:color w:val="666666"/>
        </w:rPr>
      </w:pPr>
      <w:r w:rsidRPr="0048385D">
        <w:rPr>
          <w:rFonts w:ascii="Arial" w:eastAsia="Times New Roman" w:hAnsi="Arial" w:cs="Arial"/>
          <w:color w:val="666666"/>
        </w:rPr>
        <w:t>Essentially, a chargeback fee occurs when a cardholder disputes the sale with their card issuing bank. This is not to be confused with a refund, which is simply a merchant refunding a transaction. With chargebacks the card issuing bank sends through a request to recover money for their cardholder. The merchant agrees to pay a chargeback fee (usually between $25-$50), for each chargeback that the bank deems valid. The most common complaint for a chargeback is that the cardholder cannot remember the transaction. However, the chargeback ratio is very low for transactions in a face-to-face (POS) environment. See </w:t>
      </w:r>
      <w:hyperlink r:id="rId4" w:history="1">
        <w:r w:rsidRPr="0048385D">
          <w:rPr>
            <w:rFonts w:ascii="Arial" w:eastAsia="Times New Roman" w:hAnsi="Arial" w:cs="Arial"/>
            <w:color w:val="00BD70"/>
            <w:u w:val="single"/>
          </w:rPr>
          <w:t>Chargeback Management</w:t>
        </w:r>
      </w:hyperlink>
      <w:r w:rsidRPr="0048385D">
        <w:rPr>
          <w:rFonts w:ascii="Arial" w:eastAsia="Times New Roman" w:hAnsi="Arial" w:cs="Arial"/>
          <w:color w:val="666666"/>
        </w:rPr>
        <w:t>.</w:t>
      </w:r>
    </w:p>
    <w:p w:rsidR="0048385D" w:rsidRPr="0048385D" w:rsidRDefault="0048385D" w:rsidP="0048385D">
      <w:pPr>
        <w:shd w:val="clear" w:color="auto" w:fill="FFFFFF"/>
        <w:spacing w:after="330"/>
        <w:jc w:val="center"/>
        <w:outlineLvl w:val="2"/>
        <w:rPr>
          <w:rFonts w:ascii="Arial" w:eastAsia="Times New Roman" w:hAnsi="Arial" w:cs="Arial"/>
          <w:color w:val="666666"/>
          <w:sz w:val="27"/>
          <w:szCs w:val="27"/>
        </w:rPr>
      </w:pPr>
      <w:r w:rsidRPr="0048385D">
        <w:rPr>
          <w:rFonts w:ascii="Arial" w:eastAsia="Times New Roman" w:hAnsi="Arial" w:cs="Arial"/>
          <w:color w:val="666666"/>
          <w:sz w:val="27"/>
          <w:szCs w:val="27"/>
        </w:rPr>
        <w:t>Pivotal Payments Review of the Chargeback Process</w:t>
      </w:r>
    </w:p>
    <w:p w:rsidR="0048385D" w:rsidRPr="0048385D" w:rsidRDefault="0048385D" w:rsidP="0048385D">
      <w:pPr>
        <w:shd w:val="clear" w:color="auto" w:fill="FFFFFF"/>
        <w:spacing w:after="330"/>
        <w:jc w:val="center"/>
        <w:outlineLvl w:val="2"/>
        <w:rPr>
          <w:rFonts w:ascii="Arial" w:eastAsia="Times New Roman" w:hAnsi="Arial" w:cs="Arial"/>
          <w:color w:val="666666"/>
          <w:sz w:val="27"/>
          <w:szCs w:val="27"/>
        </w:rPr>
      </w:pPr>
      <w:r w:rsidRPr="0048385D">
        <w:rPr>
          <w:rFonts w:ascii="Arial" w:eastAsia="Times New Roman" w:hAnsi="Arial" w:cs="Arial"/>
          <w:color w:val="666666"/>
          <w:sz w:val="27"/>
          <w:szCs w:val="27"/>
        </w:rPr>
        <w:t>Top Reasons Why Cardholders File Chargebacks</w:t>
      </w:r>
    </w:p>
    <w:p w:rsidR="0048385D" w:rsidRDefault="0048385D" w:rsidP="0048385D">
      <w:pPr>
        <w:shd w:val="clear" w:color="auto" w:fill="FFFFFF"/>
        <w:spacing w:after="330"/>
        <w:jc w:val="center"/>
        <w:outlineLvl w:val="2"/>
        <w:rPr>
          <w:rFonts w:ascii="Arial" w:eastAsia="Times New Roman" w:hAnsi="Arial" w:cs="Arial"/>
          <w:color w:val="666666"/>
          <w:sz w:val="27"/>
          <w:szCs w:val="27"/>
        </w:rPr>
      </w:pPr>
      <w:r w:rsidRPr="0048385D">
        <w:rPr>
          <w:rFonts w:ascii="Arial" w:eastAsia="Times New Roman" w:hAnsi="Arial" w:cs="Arial"/>
          <w:color w:val="666666"/>
          <w:sz w:val="27"/>
          <w:szCs w:val="27"/>
        </w:rPr>
        <w:t>Best Practices to Reduce Chargebacks</w:t>
      </w:r>
    </w:p>
    <w:p w:rsidR="0048385D" w:rsidRDefault="0048385D" w:rsidP="0048385D">
      <w:pPr>
        <w:shd w:val="clear" w:color="auto" w:fill="FFFFFF"/>
        <w:spacing w:after="330"/>
        <w:jc w:val="center"/>
        <w:outlineLvl w:val="2"/>
        <w:rPr>
          <w:rFonts w:ascii="Arial" w:eastAsia="Times New Roman" w:hAnsi="Arial" w:cs="Arial"/>
          <w:color w:val="666666"/>
          <w:sz w:val="27"/>
          <w:szCs w:val="27"/>
        </w:rPr>
      </w:pPr>
      <w:bookmarkStart w:id="0" w:name="_GoBack"/>
      <w:bookmarkEnd w:id="0"/>
    </w:p>
    <w:p w:rsidR="0048385D" w:rsidRPr="0048385D" w:rsidRDefault="0048385D" w:rsidP="0048385D">
      <w:pPr>
        <w:shd w:val="clear" w:color="auto" w:fill="FFFFFF"/>
        <w:spacing w:after="330"/>
        <w:jc w:val="center"/>
        <w:outlineLvl w:val="2"/>
        <w:rPr>
          <w:rFonts w:ascii="Arial" w:eastAsia="Times New Roman" w:hAnsi="Arial" w:cs="Arial"/>
          <w:color w:val="666666"/>
          <w:sz w:val="27"/>
          <w:szCs w:val="27"/>
        </w:rPr>
      </w:pPr>
      <w:hyperlink r:id="rId5" w:history="1">
        <w:r w:rsidRPr="007F4695">
          <w:rPr>
            <w:rStyle w:val="Hyperlink"/>
            <w:rFonts w:ascii="Arial" w:eastAsia="Times New Roman" w:hAnsi="Arial" w:cs="Arial"/>
            <w:sz w:val="27"/>
            <w:szCs w:val="27"/>
          </w:rPr>
          <w:t>https://youtu.be/wZpgciZ2n7Y</w:t>
        </w:r>
      </w:hyperlink>
      <w:r>
        <w:rPr>
          <w:rFonts w:ascii="Arial" w:eastAsia="Times New Roman" w:hAnsi="Arial" w:cs="Arial"/>
          <w:color w:val="666666"/>
          <w:sz w:val="27"/>
          <w:szCs w:val="27"/>
        </w:rPr>
        <w:t xml:space="preserve"> </w:t>
      </w:r>
    </w:p>
    <w:p w:rsidR="0048385D" w:rsidRPr="0048385D" w:rsidRDefault="0048385D" w:rsidP="0048385D">
      <w:pPr>
        <w:shd w:val="clear" w:color="auto" w:fill="FFFFFF"/>
        <w:spacing w:after="450" w:line="330" w:lineRule="atLeast"/>
        <w:rPr>
          <w:rFonts w:ascii="Arial" w:eastAsia="Times New Roman" w:hAnsi="Arial" w:cs="Arial"/>
          <w:color w:val="666666"/>
        </w:rPr>
      </w:pPr>
      <w:r w:rsidRPr="0048385D">
        <w:rPr>
          <w:rFonts w:ascii="Arial" w:eastAsia="Times New Roman" w:hAnsi="Arial" w:cs="Arial"/>
          <w:color w:val="666666"/>
        </w:rPr>
        <w:lastRenderedPageBreak/>
        <w:t>Need mo</w:t>
      </w:r>
      <w:r>
        <w:rPr>
          <w:rFonts w:ascii="Arial" w:eastAsia="Times New Roman" w:hAnsi="Arial" w:cs="Arial"/>
          <w:color w:val="666666"/>
        </w:rPr>
        <w:t>re help? Give us a call at 1-800-571-3440</w:t>
      </w:r>
      <w:r w:rsidRPr="0048385D">
        <w:rPr>
          <w:rFonts w:ascii="Arial" w:eastAsia="Times New Roman" w:hAnsi="Arial" w:cs="Arial"/>
          <w:color w:val="666666"/>
        </w:rPr>
        <w:t>. To contact us online about payment processing, </w:t>
      </w:r>
      <w:hyperlink r:id="rId6" w:history="1">
        <w:r w:rsidRPr="0048385D">
          <w:rPr>
            <w:rFonts w:ascii="Arial" w:eastAsia="Times New Roman" w:hAnsi="Arial" w:cs="Arial"/>
            <w:color w:val="00BD70"/>
            <w:u w:val="single"/>
          </w:rPr>
          <w:t>click here</w:t>
        </w:r>
      </w:hyperlink>
      <w:r w:rsidRPr="0048385D">
        <w:rPr>
          <w:rFonts w:ascii="Arial" w:eastAsia="Times New Roman" w:hAnsi="Arial" w:cs="Arial"/>
          <w:color w:val="666666"/>
        </w:rPr>
        <w:t>.</w:t>
      </w:r>
    </w:p>
    <w:p w:rsidR="00C76034" w:rsidRDefault="003A342E"/>
    <w:sectPr w:rsidR="00C76034" w:rsidSect="00EC7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5D"/>
    <w:rsid w:val="003A342E"/>
    <w:rsid w:val="00467FF1"/>
    <w:rsid w:val="0048385D"/>
    <w:rsid w:val="005645DD"/>
    <w:rsid w:val="00D853AA"/>
    <w:rsid w:val="00EC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B04DA5"/>
  <w14:defaultImageDpi w14:val="32767"/>
  <w15:chartTrackingRefBased/>
  <w15:docId w15:val="{8731E531-D3E3-B548-BA17-92D4F4E3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48385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385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38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385D"/>
    <w:rPr>
      <w:rFonts w:ascii="Times New Roman" w:eastAsia="Times New Roman" w:hAnsi="Times New Roman" w:cs="Times New Roman"/>
      <w:b/>
      <w:bCs/>
      <w:sz w:val="27"/>
      <w:szCs w:val="27"/>
    </w:rPr>
  </w:style>
  <w:style w:type="character" w:styleId="Strong">
    <w:name w:val="Strong"/>
    <w:basedOn w:val="DefaultParagraphFont"/>
    <w:uiPriority w:val="22"/>
    <w:qFormat/>
    <w:rsid w:val="0048385D"/>
    <w:rPr>
      <w:b/>
      <w:bCs/>
    </w:rPr>
  </w:style>
  <w:style w:type="paragraph" w:styleId="NormalWeb">
    <w:name w:val="Normal (Web)"/>
    <w:basedOn w:val="Normal"/>
    <w:uiPriority w:val="99"/>
    <w:semiHidden/>
    <w:unhideWhenUsed/>
    <w:rsid w:val="0048385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8385D"/>
    <w:rPr>
      <w:color w:val="0000FF"/>
      <w:u w:val="single"/>
    </w:rPr>
  </w:style>
  <w:style w:type="character" w:styleId="UnresolvedMention">
    <w:name w:val="Unresolved Mention"/>
    <w:basedOn w:val="DefaultParagraphFont"/>
    <w:uiPriority w:val="99"/>
    <w:rsid w:val="00483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98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ivotalpayments.com/contact/sales" TargetMode="External"/><Relationship Id="rId5" Type="http://schemas.openxmlformats.org/officeDocument/2006/relationships/hyperlink" Target="https://youtu.be/wZpgciZ2n7Y" TargetMode="External"/><Relationship Id="rId4" Type="http://schemas.openxmlformats.org/officeDocument/2006/relationships/hyperlink" Target="https://www.pivotalpayments.com/resources/chargeback-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Fox</dc:creator>
  <cp:keywords/>
  <dc:description/>
  <cp:lastModifiedBy>Jeremy Fox</cp:lastModifiedBy>
  <cp:revision>1</cp:revision>
  <dcterms:created xsi:type="dcterms:W3CDTF">2018-07-30T17:37:00Z</dcterms:created>
  <dcterms:modified xsi:type="dcterms:W3CDTF">2018-07-30T18:48:00Z</dcterms:modified>
</cp:coreProperties>
</file>